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8B8" w:rsidRPr="00D908B8" w:rsidRDefault="00D908B8" w:rsidP="00D908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8B8" w:rsidRPr="00D908B8" w:rsidRDefault="00D908B8" w:rsidP="00D908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908B8" w:rsidRPr="00D908B8" w:rsidRDefault="00D908B8" w:rsidP="00D908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908B8" w:rsidRPr="00D908B8" w:rsidRDefault="00D908B8" w:rsidP="00D908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908B8" w:rsidRPr="00D908B8" w:rsidRDefault="00D908B8" w:rsidP="00D908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908B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35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D908B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D908B8" w:rsidRPr="00D908B8" w:rsidRDefault="00D908B8" w:rsidP="00D908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908B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D908B8" w:rsidRDefault="00D908B8" w:rsidP="00D908B8">
      <w:pPr>
        <w:spacing w:after="0" w:line="240" w:lineRule="auto"/>
        <w:ind w:left="1080"/>
        <w:rPr>
          <w:rFonts w:ascii="Calibri" w:eastAsia="Calibri" w:hAnsi="Calibri" w:cs="Times New Roman"/>
          <w:b/>
        </w:rPr>
      </w:pPr>
    </w:p>
    <w:p w:rsidR="00D908B8" w:rsidRPr="00D908B8" w:rsidRDefault="00D908B8" w:rsidP="00D908B8">
      <w:pPr>
        <w:spacing w:after="0" w:line="240" w:lineRule="auto"/>
        <w:ind w:left="108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STOJALO Z ELEKTRIČNIM GRETJEM, S POSODO</w:t>
      </w:r>
    </w:p>
    <w:p w:rsid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908B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D908B8" w:rsidRPr="00D908B8" w:rsidRDefault="00D908B8" w:rsidP="00D908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D908B8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 w:rsidRPr="00D908B8"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D908B8" w:rsidRPr="00D908B8" w:rsidRDefault="00D908B8" w:rsidP="00D908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D908B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D908B8" w:rsidRPr="00D908B8" w:rsidRDefault="00D908B8" w:rsidP="00D908B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D908B8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D908B8" w:rsidRPr="00D908B8" w:rsidRDefault="00D908B8" w:rsidP="00D908B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D908B8" w:rsidRPr="00D908B8" w:rsidRDefault="00D908B8" w:rsidP="00D908B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908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908B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908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Calibri" w:eastAsia="Calibri" w:hAnsi="Calibri" w:cs="Times New Roman"/>
          <w:b/>
        </w:rPr>
        <w:t>STOJALO Z ELEKTRIČNIM GRETJEM</w:t>
      </w:r>
      <w:r w:rsidRPr="00D908B8">
        <w:rPr>
          <w:rFonts w:ascii="Calibri" w:eastAsia="Calibri" w:hAnsi="Calibri" w:cs="Times New Roman"/>
          <w:b/>
        </w:rPr>
        <w:t xml:space="preserve"> </w:t>
      </w:r>
      <w:r w:rsidRPr="00D908B8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35</w:t>
      </w:r>
      <w:r w:rsidRPr="00D908B8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 do 12 ure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D908B8" w:rsidRPr="00D908B8" w:rsidRDefault="00D908B8" w:rsidP="00D908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D908B8" w:rsidRPr="00D908B8" w:rsidRDefault="00D908B8" w:rsidP="00D908B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D908B8" w:rsidRPr="00D908B8" w:rsidRDefault="00D908B8" w:rsidP="00D908B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D908B8" w:rsidRPr="00D908B8" w:rsidRDefault="00D908B8" w:rsidP="00D908B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D908B8" w:rsidRPr="00D908B8" w:rsidRDefault="00D908B8" w:rsidP="00D908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D908B8" w:rsidRPr="00D908B8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D908B8" w:rsidRPr="00D908B8" w:rsidRDefault="00D908B8" w:rsidP="00D908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Calibri" w:eastAsia="Calibri" w:hAnsi="Calibri" w:cs="Times New Roman"/>
          <w:b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STOJALO Z ELEKTRIČNIM GRETJEM, S POSODO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908B8" w:rsidRPr="00D908B8" w:rsidRDefault="00D908B8" w:rsidP="00D908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D908B8" w:rsidRPr="00D908B8" w:rsidRDefault="00D908B8" w:rsidP="00D908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D908B8" w:rsidRPr="00D908B8" w:rsidTr="0018414A">
        <w:trPr>
          <w:trHeight w:val="98"/>
        </w:trPr>
        <w:tc>
          <w:tcPr>
            <w:tcW w:w="6616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D908B8" w:rsidRPr="00D908B8" w:rsidTr="0018414A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:rsidR="00D908B8" w:rsidRPr="00D908B8" w:rsidRDefault="00D908B8" w:rsidP="00D90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D908B8" w:rsidRPr="00D908B8" w:rsidTr="0018414A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  <w:r w:rsidRPr="00D908B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STOJALO Z ELEKTRIČNIM GRETJEM , S POSODO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908B8" w:rsidRPr="00D908B8" w:rsidTr="0018414A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D908B8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908B8" w:rsidRPr="00D908B8" w:rsidTr="0018414A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908B8" w:rsidRPr="00D908B8" w:rsidTr="0018414A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908B8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D908B8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D908B8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908B8" w:rsidRPr="00D908B8" w:rsidRDefault="00D908B8" w:rsidP="00D908B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D908B8" w:rsidRPr="00D908B8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Calibri" w:eastAsia="Calibri" w:hAnsi="Calibri" w:cs="Times New Roman"/>
          <w:b/>
        </w:rPr>
        <w:t xml:space="preserve">STOJALO Z ELEKTRIČNIM GRETJEM, S POSODO  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D908B8" w:rsidRPr="00D908B8" w:rsidRDefault="00D908B8" w:rsidP="00D908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908B8" w:rsidRPr="00D908B8" w:rsidRDefault="00D908B8" w:rsidP="00D908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D908B8" w:rsidRPr="00D908B8" w:rsidRDefault="00D908B8" w:rsidP="00D908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908B8" w:rsidRPr="00D908B8" w:rsidRDefault="00D908B8" w:rsidP="00D908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08B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D908B8" w:rsidRPr="00D908B8" w:rsidRDefault="00D908B8" w:rsidP="00D908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908B8" w:rsidRPr="00D908B8" w:rsidRDefault="00D908B8" w:rsidP="00D908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08B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D908B8" w:rsidRPr="00D908B8" w:rsidRDefault="00D908B8" w:rsidP="00D908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908B8" w:rsidRPr="00D908B8" w:rsidRDefault="00D908B8" w:rsidP="00D90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D908B8" w:rsidRPr="00D908B8" w:rsidRDefault="00D908B8" w:rsidP="00D90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D908B8" w:rsidRPr="00D908B8" w:rsidTr="0018414A">
        <w:trPr>
          <w:trHeight w:val="2324"/>
        </w:trPr>
        <w:tc>
          <w:tcPr>
            <w:tcW w:w="3652" w:type="dxa"/>
            <w:shd w:val="clear" w:color="auto" w:fill="F2F2F2"/>
          </w:tcPr>
          <w:p w:rsid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STOJALO Z ELEKTRIČNIM GRETJEM, S POSODO</w:t>
            </w:r>
          </w:p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D908B8" w:rsidRPr="00D908B8" w:rsidRDefault="00D908B8" w:rsidP="00D908B8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D908B8" w:rsidRPr="00D908B8" w:rsidRDefault="00D908B8" w:rsidP="00D908B8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Stojalo z električnim grelcem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mobilno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 posodo iz nerjavečega jekla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temperatura nastavljiva v meji med 30 in 60℃ z varnostnim termostatom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temperatura vidna na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displaju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stojalo nastavljivo v mejah med 1000 in 1300 mm (+/- 10%)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bookmarkStart w:id="0" w:name="_GoBack" w:colFirst="3" w:colLast="3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nosilnost 10 kg (+/- 10%)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bookmarkEnd w:id="0"/>
      <w:tr w:rsidR="00D908B8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D908B8" w:rsidRPr="00D908B8" w:rsidRDefault="00D908B8" w:rsidP="00D908B8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kapaciteta posode 4-5 l</w:t>
            </w:r>
          </w:p>
        </w:tc>
        <w:tc>
          <w:tcPr>
            <w:tcW w:w="1701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908B8" w:rsidRPr="00D908B8" w:rsidRDefault="00D908B8" w:rsidP="00D908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908B8" w:rsidRPr="00D908B8" w:rsidTr="0018414A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:rsidR="00D908B8" w:rsidRPr="00D908B8" w:rsidRDefault="00D908B8" w:rsidP="00D9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D908B8" w:rsidRPr="00D908B8" w:rsidRDefault="00D908B8" w:rsidP="00D9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Ponudnik:</w:t>
      </w:r>
    </w:p>
    <w:p w:rsidR="00D908B8" w:rsidRPr="00D908B8" w:rsidRDefault="00D908B8" w:rsidP="00D9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D908B8" w:rsidRPr="00D908B8" w:rsidRDefault="00D908B8" w:rsidP="00D908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908B8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D908B8" w:rsidRPr="00D908B8" w:rsidRDefault="00D908B8" w:rsidP="00D908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D908B8" w:rsidRPr="00D908B8" w:rsidRDefault="00D908B8" w:rsidP="00D908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D908B8" w:rsidRPr="00D908B8" w:rsidRDefault="00D908B8" w:rsidP="00D908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D908B8" w:rsidRPr="00D908B8" w:rsidRDefault="00D908B8" w:rsidP="00D908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908B8" w:rsidRPr="00D908B8" w:rsidTr="0018414A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D908B8" w:rsidRPr="00D908B8" w:rsidRDefault="00D908B8" w:rsidP="00D908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908B8" w:rsidRPr="00D908B8" w:rsidTr="001841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D908B8" w:rsidRPr="00D908B8" w:rsidRDefault="00D908B8" w:rsidP="00D908B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D908B8" w:rsidRPr="00D908B8" w:rsidRDefault="00D908B8" w:rsidP="00D908B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D908B8" w:rsidRPr="00D908B8" w:rsidRDefault="00D908B8" w:rsidP="00D908B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08B8" w:rsidRPr="00D908B8" w:rsidTr="001841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D908B8" w:rsidRPr="00D908B8" w:rsidRDefault="00D908B8" w:rsidP="00D9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D908B8" w:rsidRPr="00D908B8" w:rsidRDefault="00D908B8" w:rsidP="00D90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908B8" w:rsidRPr="00D908B8" w:rsidRDefault="00D908B8" w:rsidP="00D90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5E1D" w:rsidRDefault="00875E1D"/>
    <w:sectPr w:rsidR="00875E1D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08B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908B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08B8">
    <w:pPr>
      <w:pStyle w:val="Noga"/>
      <w:jc w:val="center"/>
    </w:pPr>
  </w:p>
  <w:p w:rsidR="00B251B9" w:rsidRDefault="00D908B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D908B8">
    <w:pPr>
      <w:pStyle w:val="Noga"/>
      <w:jc w:val="center"/>
    </w:pPr>
  </w:p>
  <w:p w:rsidR="00B251B9" w:rsidRDefault="00D908B8">
    <w:pPr>
      <w:pStyle w:val="Noga"/>
      <w:jc w:val="center"/>
    </w:pPr>
  </w:p>
  <w:p w:rsidR="00B251B9" w:rsidRDefault="00D908B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08B8">
    <w:pPr>
      <w:pStyle w:val="Noga"/>
      <w:jc w:val="center"/>
      <w:rPr>
        <w:rFonts w:ascii="Arial" w:hAnsi="Arial"/>
        <w:sz w:val="16"/>
      </w:rPr>
    </w:pPr>
  </w:p>
  <w:p w:rsidR="00B251B9" w:rsidRDefault="00D908B8">
    <w:pPr>
      <w:pStyle w:val="Noga"/>
      <w:jc w:val="center"/>
      <w:rPr>
        <w:rFonts w:ascii="Arial" w:hAnsi="Arial"/>
        <w:sz w:val="16"/>
      </w:rPr>
    </w:pPr>
  </w:p>
  <w:p w:rsidR="00B251B9" w:rsidRDefault="00D908B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08B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908B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08B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:rsidR="00B251B9" w:rsidRPr="001D0EA2" w:rsidRDefault="00D908B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908B8">
    <w:pPr>
      <w:pStyle w:val="Noga"/>
      <w:jc w:val="center"/>
      <w:rPr>
        <w:rFonts w:ascii="Arial" w:hAnsi="Arial"/>
        <w:sz w:val="16"/>
      </w:rPr>
    </w:pPr>
  </w:p>
  <w:p w:rsidR="00B251B9" w:rsidRDefault="00D908B8">
    <w:pPr>
      <w:pStyle w:val="Glava"/>
      <w:ind w:right="360"/>
    </w:pPr>
    <w:r>
      <w:t xml:space="preserve">                                                                       </w:t>
    </w:r>
    <w:r>
      <w:t xml:space="preserve">       </w:t>
    </w:r>
    <w: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394110"/>
    <w:multiLevelType w:val="hybridMultilevel"/>
    <w:tmpl w:val="6ABABE20"/>
    <w:lvl w:ilvl="0" w:tplc="4D90DB5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474F3"/>
    <w:multiLevelType w:val="hybridMultilevel"/>
    <w:tmpl w:val="C80CFE08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B8"/>
    <w:rsid w:val="00875E1D"/>
    <w:rsid w:val="00D9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9D5480"/>
  <w15:chartTrackingRefBased/>
  <w15:docId w15:val="{52F11595-AE0D-4853-BDBD-C9AB446D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90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908B8"/>
  </w:style>
  <w:style w:type="paragraph" w:styleId="Glava">
    <w:name w:val="header"/>
    <w:basedOn w:val="Navaden"/>
    <w:link w:val="GlavaZnak"/>
    <w:uiPriority w:val="99"/>
    <w:semiHidden/>
    <w:unhideWhenUsed/>
    <w:rsid w:val="00D90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908B8"/>
  </w:style>
  <w:style w:type="character" w:styleId="tevilkastrani">
    <w:name w:val="page number"/>
    <w:basedOn w:val="Privzetapisavaodstavka"/>
    <w:rsid w:val="00D90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2019-10-24T10:10:00Z</dcterms:created>
  <dcterms:modified xsi:type="dcterms:W3CDTF">2019-10-24T10:18:00Z</dcterms:modified>
</cp:coreProperties>
</file>